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05462437"/>
      <w:bookmarkStart w:id="1" w:name="_Toc205462667"/>
      <w:bookmarkStart w:id="2" w:name="_Toc385242987"/>
      <w:bookmarkStart w:id="3" w:name="_Toc385243081"/>
      <w:bookmarkStart w:id="4" w:name="_Toc411858750"/>
      <w:bookmarkStart w:id="5" w:name="_Toc192675725"/>
      <w:bookmarkStart w:id="6" w:name="_Toc23845686"/>
      <w:bookmarkStart w:id="7" w:name="_Toc28415627"/>
      <w:bookmarkStart w:id="8" w:name="_Toc107029297"/>
      <w:bookmarkStart w:id="9" w:name="_Toc165210153"/>
      <w:bookmarkStart w:id="10" w:name="_Toc23845684"/>
      <w:bookmarkStart w:id="11" w:name="_Toc28415626"/>
      <w:bookmarkStart w:id="12" w:name="_Toc107029296"/>
      <w:bookmarkStart w:id="13" w:name="_Toc165210152"/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GoBack"/>
      <w:bookmarkEnd w:id="14"/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="002634E8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ФУНКЦИОНАЛЬНЫХ ХАРАКТЕРИСТИК</w:t>
      </w: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 ПРОГРАММНОГО ПРОДУКТА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419F" w:rsidRP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>SITEX КОНСТРУКТОР УСЛУГ</w:t>
      </w: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D42A68" w:rsidRPr="00CB04B0" w:rsidRDefault="00D42A68">
      <w:pPr>
        <w:spacing w:before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327373725"/>
        <w:docPartObj>
          <w:docPartGallery w:val="Table of Contents"/>
          <w:docPartUnique/>
        </w:docPartObj>
      </w:sdtPr>
      <w:sdtEndPr/>
      <w:sdtContent>
        <w:p w:rsidR="00D42A68" w:rsidRPr="00CB04B0" w:rsidRDefault="00CB04B0" w:rsidP="00D42A68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CB04B0" w:rsidRPr="00CB04B0" w:rsidRDefault="00D42A68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0134632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Область применения и возможности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_Toc450134632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6C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2634E8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3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Область применения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_Toc450134633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6C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2634E8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4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Краткое описание возможностей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_Toc450134634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6C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2634E8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5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Виды деятельности, функции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_Toc450134635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6C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2634E8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6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Условия применения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_Toc450134636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6C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2634E8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7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Программные и аппаратные требования к системе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_Toc450134637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6C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2634E8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8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Требования к техническому обеспечению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_Toc450134638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6C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2634E8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9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Требования к программному обеспечению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_Toc450134639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6C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2A68" w:rsidRPr="00CB04B0" w:rsidRDefault="00D42A6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42A68" w:rsidRPr="00CB04B0" w:rsidRDefault="00D42A68" w:rsidP="00D42A68">
      <w:pPr>
        <w:rPr>
          <w:rFonts w:ascii="Times New Roman" w:hAnsi="Times New Roman" w:cs="Times New Roman"/>
          <w:sz w:val="24"/>
          <w:szCs w:val="24"/>
        </w:rPr>
      </w:pPr>
    </w:p>
    <w:p w:rsidR="002D75D9" w:rsidRPr="00CB04B0" w:rsidRDefault="001751D0" w:rsidP="002D75D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50134632"/>
      <w:bookmarkEnd w:id="0"/>
      <w:bookmarkEnd w:id="1"/>
      <w:bookmarkEnd w:id="2"/>
      <w:bookmarkEnd w:id="3"/>
      <w:bookmarkEnd w:id="4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Область применения и возможности</w:t>
      </w:r>
      <w:bookmarkEnd w:id="15"/>
    </w:p>
    <w:p w:rsidR="001751D0" w:rsidRPr="00CB04B0" w:rsidRDefault="001751D0" w:rsidP="001751D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50134633"/>
      <w:r w:rsidRPr="00CB04B0">
        <w:rPr>
          <w:rFonts w:ascii="Times New Roman" w:hAnsi="Times New Roman" w:cs="Times New Roman"/>
          <w:color w:val="auto"/>
          <w:sz w:val="24"/>
          <w:szCs w:val="24"/>
        </w:rPr>
        <w:t>Область применения</w:t>
      </w:r>
      <w:bookmarkEnd w:id="16"/>
    </w:p>
    <w:p w:rsidR="00CB04B0" w:rsidRPr="002C230B" w:rsidRDefault="00CB04B0" w:rsidP="00CB04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B45">
        <w:rPr>
          <w:rFonts w:ascii="Times New Roman" w:hAnsi="Times New Roman" w:cs="Times New Roman"/>
          <w:sz w:val="24"/>
          <w:szCs w:val="24"/>
          <w:lang w:eastAsia="ru-RU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Конструктор услуг</w:t>
      </w:r>
      <w:r w:rsidRPr="002C230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программное обеспечение, предназначенное для перевода процессов оказания услуг в электронный вид, представляет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собой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интерфейс настройки услуг и визуальный компонент создания форм заявлений, поддерживающий технологию </w:t>
      </w:r>
      <w:proofErr w:type="spellStart"/>
      <w:r w:rsidRPr="006E6B45">
        <w:rPr>
          <w:rFonts w:ascii="Times New Roman" w:hAnsi="Times New Roman" w:cs="Times New Roman"/>
          <w:sz w:val="24"/>
          <w:szCs w:val="24"/>
          <w:lang w:eastAsia="ru-RU"/>
        </w:rPr>
        <w:t>drag’n’drop</w:t>
      </w:r>
      <w:proofErr w:type="spellEnd"/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при работе с формой заявлений.</w:t>
      </w:r>
    </w:p>
    <w:p w:rsidR="001564DF" w:rsidRPr="00DB62C7" w:rsidRDefault="000E2394" w:rsidP="001751D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>рограммн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6E6B45">
        <w:rPr>
          <w:rFonts w:ascii="Times New Roman" w:hAnsi="Times New Roman" w:cs="Times New Roman"/>
          <w:sz w:val="24"/>
          <w:szCs w:val="24"/>
          <w:lang w:eastAsia="ru-RU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Конструктор услуг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>т решать задачи</w:t>
      </w:r>
      <w:r w:rsidR="00DB62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62C7" w:rsidRPr="00DB62C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564DF" w:rsidRPr="00DB62C7">
        <w:rPr>
          <w:rFonts w:ascii="Times New Roman" w:hAnsi="Times New Roman" w:cs="Times New Roman"/>
          <w:sz w:val="24"/>
          <w:szCs w:val="24"/>
          <w:lang w:eastAsia="ru-RU"/>
        </w:rPr>
        <w:t>прощени</w:t>
      </w:r>
      <w:r w:rsidR="00DB62C7" w:rsidRPr="00DB62C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564DF" w:rsidRPr="00DB62C7">
        <w:rPr>
          <w:rFonts w:ascii="Times New Roman" w:hAnsi="Times New Roman" w:cs="Times New Roman"/>
          <w:sz w:val="24"/>
          <w:szCs w:val="24"/>
          <w:lang w:eastAsia="ru-RU"/>
        </w:rPr>
        <w:t xml:space="preserve"> и визуализаци</w:t>
      </w:r>
      <w:r w:rsidR="00DB62C7" w:rsidRPr="00DB62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564DF" w:rsidRPr="00DB62C7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процессов создания государственных и муниципальных услуг, для применения специалистами исполнительных органов государственной власти и органов местного самоуправления без привлечения разработчиков программного обеспечения</w:t>
      </w:r>
    </w:p>
    <w:p w:rsidR="001564DF" w:rsidRPr="00CB04B0" w:rsidRDefault="001564DF" w:rsidP="001751D0">
      <w:pPr>
        <w:rPr>
          <w:rFonts w:ascii="Times New Roman" w:hAnsi="Times New Roman" w:cs="Times New Roman"/>
          <w:sz w:val="24"/>
          <w:szCs w:val="24"/>
        </w:rPr>
      </w:pPr>
    </w:p>
    <w:p w:rsidR="001751D0" w:rsidRPr="00CB04B0" w:rsidRDefault="001751D0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50134634"/>
      <w:r w:rsidRPr="00CB04B0">
        <w:rPr>
          <w:rFonts w:ascii="Times New Roman" w:hAnsi="Times New Roman" w:cs="Times New Roman"/>
          <w:color w:val="auto"/>
          <w:sz w:val="24"/>
          <w:szCs w:val="24"/>
        </w:rPr>
        <w:t>Краткое описание возможностей</w:t>
      </w:r>
      <w:bookmarkEnd w:id="17"/>
    </w:p>
    <w:p w:rsidR="00DB62C7" w:rsidRPr="00CB04B0" w:rsidRDefault="00DB62C7" w:rsidP="00DB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>Конструктор услуг</w:t>
      </w:r>
      <w:r w:rsidRPr="002C2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04B0">
        <w:rPr>
          <w:rFonts w:ascii="Times New Roman" w:hAnsi="Times New Roman" w:cs="Times New Roman"/>
          <w:sz w:val="24"/>
          <w:szCs w:val="24"/>
        </w:rPr>
        <w:t xml:space="preserve">позволяет с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 w:rsidRPr="00CB04B0">
        <w:rPr>
          <w:rFonts w:ascii="Times New Roman" w:hAnsi="Times New Roman" w:cs="Times New Roman"/>
          <w:sz w:val="24"/>
          <w:szCs w:val="24"/>
        </w:rPr>
        <w:t xml:space="preserve"> набор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04B0">
        <w:rPr>
          <w:rFonts w:ascii="Times New Roman" w:hAnsi="Times New Roman" w:cs="Times New Roman"/>
          <w:sz w:val="24"/>
          <w:szCs w:val="24"/>
        </w:rPr>
        <w:t xml:space="preserve"> инструментов, без программирования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04B0">
        <w:rPr>
          <w:rFonts w:ascii="Times New Roman" w:hAnsi="Times New Roman" w:cs="Times New Roman"/>
          <w:sz w:val="24"/>
          <w:szCs w:val="24"/>
        </w:rPr>
        <w:t xml:space="preserve"> создавать новые </w:t>
      </w:r>
      <w:r>
        <w:rPr>
          <w:rFonts w:ascii="Times New Roman" w:hAnsi="Times New Roman" w:cs="Times New Roman"/>
          <w:sz w:val="24"/>
          <w:szCs w:val="24"/>
        </w:rPr>
        <w:t>государственные и муниципальные услуги</w:t>
      </w:r>
      <w:r w:rsidRPr="00CB04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видеть предварительный вариант формы без публикации услуги, поддерживать версионность услуг, публиковать услуги, получ</w:t>
      </w:r>
      <w:r w:rsidR="00046C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wsdl</w:t>
      </w:r>
      <w:proofErr w:type="spellEnd"/>
      <w:r w:rsidRPr="00DB62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xsd</w:t>
      </w:r>
      <w:proofErr w:type="spellEnd"/>
      <w:r w:rsidRPr="00DB62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описание</w:t>
      </w:r>
      <w:r w:rsidR="00647EEC">
        <w:rPr>
          <w:rFonts w:ascii="Times New Roman" w:hAnsi="Times New Roman" w:cs="Times New Roman"/>
          <w:sz w:val="24"/>
          <w:szCs w:val="24"/>
        </w:rPr>
        <w:t xml:space="preserve"> (рис. 1).</w:t>
      </w:r>
    </w:p>
    <w:p w:rsidR="001564DF" w:rsidRDefault="00647EEC" w:rsidP="001751D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>Конструктор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1564DF" w:rsidRPr="00CB04B0" w:rsidRDefault="00647EEC" w:rsidP="001564D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</w:t>
      </w:r>
      <w:r w:rsidRPr="00647EEC">
        <w:rPr>
          <w:rFonts w:ascii="Times New Roman" w:hAnsi="Times New Roman" w:cs="Times New Roman"/>
          <w:sz w:val="24"/>
          <w:szCs w:val="24"/>
        </w:rPr>
        <w:t xml:space="preserve"> упрощенного создания услуг, позволяющего создавать услуги посредством пошагового заполнения форм</w:t>
      </w:r>
      <w:r w:rsidR="00005425">
        <w:rPr>
          <w:rFonts w:ascii="Times New Roman" w:hAnsi="Times New Roman" w:cs="Times New Roman"/>
          <w:sz w:val="24"/>
          <w:szCs w:val="24"/>
        </w:rPr>
        <w:t xml:space="preserve"> (за 8 шагов)</w:t>
      </w:r>
      <w:r w:rsidR="001564DF" w:rsidRPr="00CB04B0">
        <w:rPr>
          <w:rFonts w:ascii="Times New Roman" w:hAnsi="Times New Roman" w:cs="Times New Roman"/>
          <w:sz w:val="24"/>
          <w:szCs w:val="24"/>
        </w:rPr>
        <w:t>;</w:t>
      </w:r>
    </w:p>
    <w:p w:rsidR="001564DF" w:rsidRDefault="00647EEC" w:rsidP="001564D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4DF" w:rsidRPr="000E2394">
        <w:rPr>
          <w:rFonts w:ascii="Times New Roman" w:hAnsi="Times New Roman" w:cs="Times New Roman"/>
          <w:sz w:val="24"/>
          <w:szCs w:val="24"/>
        </w:rPr>
        <w:t>озврат на любой шаг без потери данных</w:t>
      </w:r>
      <w:r w:rsidR="001564DF" w:rsidRPr="00CB0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4DF" w:rsidRPr="00CB04B0" w:rsidRDefault="001564DF" w:rsidP="001564D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2394">
        <w:rPr>
          <w:rFonts w:ascii="Times New Roman" w:hAnsi="Times New Roman" w:cs="Times New Roman"/>
          <w:sz w:val="24"/>
          <w:szCs w:val="24"/>
        </w:rPr>
        <w:t>интеграци</w:t>
      </w:r>
      <w:r w:rsidR="00647EEC">
        <w:rPr>
          <w:rFonts w:ascii="Times New Roman" w:hAnsi="Times New Roman" w:cs="Times New Roman"/>
          <w:sz w:val="24"/>
          <w:szCs w:val="24"/>
        </w:rPr>
        <w:t>ю</w:t>
      </w:r>
      <w:r w:rsidRPr="000E239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Реестром государственных услуг (</w:t>
      </w:r>
      <w:r w:rsidRPr="000E2394">
        <w:rPr>
          <w:rFonts w:ascii="Times New Roman" w:hAnsi="Times New Roman" w:cs="Times New Roman"/>
          <w:sz w:val="24"/>
          <w:szCs w:val="24"/>
        </w:rPr>
        <w:t>РГУ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04B0">
        <w:rPr>
          <w:rFonts w:ascii="Times New Roman" w:hAnsi="Times New Roman" w:cs="Times New Roman"/>
          <w:sz w:val="24"/>
          <w:szCs w:val="24"/>
        </w:rPr>
        <w:t>;</w:t>
      </w:r>
    </w:p>
    <w:p w:rsidR="001564DF" w:rsidRPr="00CB04B0" w:rsidRDefault="00647EEC" w:rsidP="001564D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564DF" w:rsidRPr="000E2394">
        <w:rPr>
          <w:rFonts w:ascii="Times New Roman" w:hAnsi="Times New Roman" w:cs="Times New Roman"/>
          <w:sz w:val="24"/>
          <w:szCs w:val="24"/>
        </w:rPr>
        <w:t>астройк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64DF" w:rsidRPr="000E2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4DF" w:rsidRPr="000E2394">
        <w:rPr>
          <w:rFonts w:ascii="Times New Roman" w:hAnsi="Times New Roman" w:cs="Times New Roman"/>
          <w:sz w:val="24"/>
          <w:szCs w:val="24"/>
        </w:rPr>
        <w:t>визарда</w:t>
      </w:r>
      <w:proofErr w:type="spellEnd"/>
      <w:r w:rsidR="001564DF" w:rsidRPr="000E2394">
        <w:rPr>
          <w:rFonts w:ascii="Times New Roman" w:hAnsi="Times New Roman" w:cs="Times New Roman"/>
          <w:sz w:val="24"/>
          <w:szCs w:val="24"/>
        </w:rPr>
        <w:t xml:space="preserve"> </w:t>
      </w:r>
      <w:r w:rsidR="001564DF">
        <w:rPr>
          <w:rFonts w:ascii="Times New Roman" w:hAnsi="Times New Roman" w:cs="Times New Roman"/>
          <w:sz w:val="24"/>
          <w:szCs w:val="24"/>
        </w:rPr>
        <w:t>Конструктора услуг</w:t>
      </w:r>
      <w:r w:rsidR="001564DF" w:rsidRPr="00CB04B0">
        <w:rPr>
          <w:rFonts w:ascii="Times New Roman" w:hAnsi="Times New Roman" w:cs="Times New Roman"/>
          <w:sz w:val="24"/>
          <w:szCs w:val="24"/>
        </w:rPr>
        <w:t>;</w:t>
      </w:r>
    </w:p>
    <w:p w:rsidR="001564DF" w:rsidRDefault="00647EEC" w:rsidP="001564D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цикл</w:t>
      </w:r>
      <w:r w:rsidR="001564DF" w:rsidRPr="000E2394">
        <w:rPr>
          <w:rFonts w:ascii="Times New Roman" w:hAnsi="Times New Roman" w:cs="Times New Roman"/>
          <w:sz w:val="24"/>
          <w:szCs w:val="24"/>
        </w:rPr>
        <w:t xml:space="preserve"> существования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564DF" w:rsidRPr="00CB04B0">
        <w:rPr>
          <w:rFonts w:ascii="Times New Roman" w:hAnsi="Times New Roman" w:cs="Times New Roman"/>
          <w:sz w:val="24"/>
          <w:szCs w:val="24"/>
        </w:rPr>
        <w:t>;</w:t>
      </w:r>
    </w:p>
    <w:p w:rsidR="00005425" w:rsidRPr="00CB04B0" w:rsidRDefault="00005425" w:rsidP="001564D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EEC">
        <w:rPr>
          <w:rFonts w:ascii="Times New Roman" w:hAnsi="Times New Roman" w:cs="Times New Roman"/>
          <w:sz w:val="24"/>
          <w:szCs w:val="24"/>
        </w:rPr>
        <w:t>разграничени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7EEC">
        <w:rPr>
          <w:rFonts w:ascii="Times New Roman" w:hAnsi="Times New Roman" w:cs="Times New Roman"/>
          <w:sz w:val="24"/>
          <w:szCs w:val="24"/>
        </w:rPr>
        <w:t xml:space="preserve"> доступа к создаваемым услугам между администраторами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7EEC">
        <w:rPr>
          <w:rFonts w:ascii="Times New Roman" w:hAnsi="Times New Roman" w:cs="Times New Roman"/>
          <w:sz w:val="24"/>
          <w:szCs w:val="24"/>
        </w:rPr>
        <w:t>специалистами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и местного самоуправления;</w:t>
      </w:r>
    </w:p>
    <w:p w:rsidR="001564DF" w:rsidRPr="00CB04B0" w:rsidRDefault="00647EEC" w:rsidP="001564D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564DF" w:rsidRPr="000E2394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 xml:space="preserve"> и настройку</w:t>
      </w:r>
      <w:r w:rsidR="001564DF" w:rsidRPr="000E2394">
        <w:rPr>
          <w:rFonts w:ascii="Times New Roman" w:hAnsi="Times New Roman" w:cs="Times New Roman"/>
          <w:sz w:val="24"/>
          <w:szCs w:val="24"/>
        </w:rPr>
        <w:t xml:space="preserve"> различных подсказок для атрибутов</w:t>
      </w:r>
      <w:r w:rsidR="001564DF" w:rsidRPr="00CB04B0">
        <w:rPr>
          <w:rFonts w:ascii="Times New Roman" w:hAnsi="Times New Roman" w:cs="Times New Roman"/>
          <w:sz w:val="24"/>
          <w:szCs w:val="24"/>
        </w:rPr>
        <w:t>;</w:t>
      </w:r>
    </w:p>
    <w:p w:rsidR="00647EEC" w:rsidRDefault="00647EEC" w:rsidP="001564D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1564DF" w:rsidRPr="000E2394">
        <w:rPr>
          <w:rFonts w:ascii="Times New Roman" w:hAnsi="Times New Roman" w:cs="Times New Roman"/>
          <w:sz w:val="24"/>
          <w:szCs w:val="24"/>
        </w:rPr>
        <w:t>втосохранение</w:t>
      </w:r>
      <w:proofErr w:type="spellEnd"/>
      <w:r w:rsidR="001564DF" w:rsidRPr="000E2394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4DF" w:rsidRDefault="00647EEC" w:rsidP="00647EEC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47EEC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7EEC">
        <w:rPr>
          <w:rFonts w:ascii="Times New Roman" w:hAnsi="Times New Roman" w:cs="Times New Roman"/>
          <w:sz w:val="24"/>
          <w:szCs w:val="24"/>
        </w:rPr>
        <w:t xml:space="preserve"> внешних справочников, с возможностью загрузки данных из внешних источников посредством </w:t>
      </w:r>
      <w:proofErr w:type="spellStart"/>
      <w:r w:rsidRPr="00647EEC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="00005425">
        <w:rPr>
          <w:rFonts w:ascii="Times New Roman" w:hAnsi="Times New Roman" w:cs="Times New Roman"/>
          <w:sz w:val="24"/>
          <w:szCs w:val="24"/>
        </w:rPr>
        <w:t>.</w:t>
      </w:r>
    </w:p>
    <w:p w:rsidR="001564DF" w:rsidRDefault="001564DF" w:rsidP="001751D0">
      <w:pPr>
        <w:rPr>
          <w:rFonts w:ascii="Times New Roman" w:hAnsi="Times New Roman" w:cs="Times New Roman"/>
          <w:sz w:val="24"/>
          <w:szCs w:val="24"/>
        </w:rPr>
      </w:pPr>
    </w:p>
    <w:p w:rsidR="001751D0" w:rsidRPr="00CB04B0" w:rsidRDefault="001564DF" w:rsidP="001751D0">
      <w:pPr>
        <w:keepNext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D614FD" wp14:editId="6AF03813">
            <wp:extent cx="5932805" cy="5208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9F" w:rsidRPr="00647EEC" w:rsidRDefault="001751D0" w:rsidP="001751D0">
      <w:pPr>
        <w:pStyle w:val="af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Ref442776833"/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="00CC7081"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CC7081"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="00CC7081"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647EEC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="00CC7081" w:rsidRPr="00647EEC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fldChar w:fldCharType="end"/>
      </w:r>
      <w:bookmarkEnd w:id="18"/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647EEC">
        <w:rPr>
          <w:rFonts w:ascii="Times New Roman" w:hAnsi="Times New Roman" w:cs="Times New Roman"/>
          <w:b w:val="0"/>
          <w:color w:val="auto"/>
          <w:sz w:val="24"/>
          <w:szCs w:val="24"/>
        </w:rPr>
        <w:t>Интерфейс Конструктора услуг</w:t>
      </w:r>
    </w:p>
    <w:p w:rsidR="001751D0" w:rsidRPr="00CB04B0" w:rsidRDefault="001751D0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50134635"/>
      <w:bookmarkStart w:id="20" w:name="_Toc411858755"/>
      <w:bookmarkStart w:id="21" w:name="_Toc107029294"/>
      <w:bookmarkStart w:id="22" w:name="_Toc165210148"/>
      <w:bookmarkStart w:id="23" w:name="_Toc192675699"/>
      <w:r w:rsidRPr="00CB04B0">
        <w:rPr>
          <w:rFonts w:ascii="Times New Roman" w:hAnsi="Times New Roman" w:cs="Times New Roman"/>
          <w:color w:val="auto"/>
          <w:sz w:val="24"/>
          <w:szCs w:val="24"/>
        </w:rPr>
        <w:t>Виды деятельности, функции</w:t>
      </w:r>
      <w:bookmarkEnd w:id="19"/>
    </w:p>
    <w:p w:rsidR="001751D0" w:rsidRDefault="00005425" w:rsidP="0004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программном обеспечении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>Конструктор услуг</w:t>
      </w:r>
      <w:r w:rsidRPr="002C2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51D0" w:rsidRPr="00CB04B0">
        <w:rPr>
          <w:rFonts w:ascii="Times New Roman" w:hAnsi="Times New Roman" w:cs="Times New Roman"/>
          <w:sz w:val="24"/>
          <w:szCs w:val="24"/>
        </w:rPr>
        <w:t>реализованы следующие основные функции:</w:t>
      </w:r>
    </w:p>
    <w:p w:rsidR="00CA66DF" w:rsidRDefault="00CA66DF" w:rsidP="00046C3D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24" w:name="_Toc450134636"/>
      <w:r>
        <w:rPr>
          <w:rFonts w:ascii="Times New Roman" w:hAnsi="Times New Roman" w:cs="Times New Roman"/>
          <w:sz w:val="24"/>
          <w:szCs w:val="24"/>
        </w:rPr>
        <w:t xml:space="preserve">Создание новой услуги или услуги, уже </w:t>
      </w:r>
      <w:r w:rsidR="00046C3D">
        <w:rPr>
          <w:rFonts w:ascii="Times New Roman" w:hAnsi="Times New Roman" w:cs="Times New Roman"/>
          <w:sz w:val="24"/>
          <w:szCs w:val="24"/>
        </w:rPr>
        <w:t>существующей</w:t>
      </w:r>
      <w:r>
        <w:rPr>
          <w:rFonts w:ascii="Times New Roman" w:hAnsi="Times New Roman" w:cs="Times New Roman"/>
          <w:sz w:val="24"/>
          <w:szCs w:val="24"/>
        </w:rPr>
        <w:t xml:space="preserve"> в РГУ: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Заведение основных параметров услуги (наименование, код, поставщик);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Связанные услуги (предварительная запись, МКУ, ФГС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обработки услуги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услуги: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различных видов подписей, 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пользователей, кому доступна услуга,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субъектов услуг (юридические, физические лица;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(создание с использованием Конструктора форм)</w:t>
      </w:r>
    </w:p>
    <w:p w:rsidR="00046C3D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</w:t>
      </w:r>
      <w:r w:rsidR="00046C3D">
        <w:rPr>
          <w:rFonts w:ascii="Times New Roman" w:hAnsi="Times New Roman" w:cs="Times New Roman"/>
          <w:sz w:val="24"/>
          <w:szCs w:val="24"/>
        </w:rPr>
        <w:t>: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настройка </w:t>
      </w:r>
      <w:r w:rsidR="00046C3D">
        <w:rPr>
          <w:rFonts w:ascii="Times New Roman" w:hAnsi="Times New Roman" w:cs="Times New Roman"/>
          <w:sz w:val="24"/>
          <w:szCs w:val="24"/>
        </w:rPr>
        <w:t>включения</w:t>
      </w:r>
      <w:r>
        <w:rPr>
          <w:rFonts w:ascii="Times New Roman" w:hAnsi="Times New Roman" w:cs="Times New Roman"/>
          <w:sz w:val="24"/>
          <w:szCs w:val="24"/>
        </w:rPr>
        <w:t xml:space="preserve"> данных в заявление из межвед</w:t>
      </w:r>
      <w:r w:rsidR="00046C3D">
        <w:rPr>
          <w:rFonts w:ascii="Times New Roman" w:hAnsi="Times New Roman" w:cs="Times New Roman"/>
          <w:sz w:val="24"/>
          <w:szCs w:val="24"/>
        </w:rPr>
        <w:t xml:space="preserve">омственного </w:t>
      </w:r>
      <w:r>
        <w:rPr>
          <w:rFonts w:ascii="Times New Roman" w:hAnsi="Times New Roman" w:cs="Times New Roman"/>
          <w:sz w:val="24"/>
          <w:szCs w:val="24"/>
        </w:rPr>
        <w:t>запроса</w:t>
      </w:r>
    </w:p>
    <w:p w:rsidR="00CA66DF" w:rsidRDefault="00046C3D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Настройка </w:t>
      </w:r>
      <w:r w:rsidR="00CA66DF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пользовани</w:t>
      </w:r>
      <w:r w:rsidR="00CA66DF">
        <w:rPr>
          <w:rFonts w:ascii="Times New Roman" w:hAnsi="Times New Roman" w:cs="Times New Roman"/>
          <w:sz w:val="24"/>
          <w:szCs w:val="24"/>
        </w:rPr>
        <w:t>я платежей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6DF" w:rsidRDefault="00CA66DF" w:rsidP="00046C3D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бизнес-процессов по услуге: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на проверку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на доработку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на публикацию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Автоматическая публикация</w:t>
      </w:r>
    </w:p>
    <w:p w:rsidR="00CA66DF" w:rsidRDefault="00CA66DF" w:rsidP="00046C3D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Версионирование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услуг:</w:t>
      </w:r>
    </w:p>
    <w:p w:rsidR="00CA66DF" w:rsidRPr="007E2B9B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E2B9B">
        <w:rPr>
          <w:rFonts w:ascii="Times New Roman" w:hAnsi="Times New Roman" w:cs="Times New Roman"/>
          <w:sz w:val="24"/>
          <w:szCs w:val="24"/>
        </w:rPr>
        <w:t>Черновик;</w:t>
      </w:r>
    </w:p>
    <w:p w:rsidR="00CA66DF" w:rsidRPr="007E2B9B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E2B9B">
        <w:rPr>
          <w:rFonts w:ascii="Times New Roman" w:hAnsi="Times New Roman" w:cs="Times New Roman"/>
          <w:sz w:val="24"/>
          <w:szCs w:val="24"/>
        </w:rPr>
        <w:t xml:space="preserve"> Новая услуга;</w:t>
      </w:r>
    </w:p>
    <w:p w:rsidR="00CA66DF" w:rsidRPr="007E2B9B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E2B9B">
        <w:rPr>
          <w:rFonts w:ascii="Times New Roman" w:hAnsi="Times New Roman" w:cs="Times New Roman"/>
          <w:sz w:val="24"/>
          <w:szCs w:val="24"/>
        </w:rPr>
        <w:t xml:space="preserve"> Опубликованная услуга;</w:t>
      </w:r>
    </w:p>
    <w:p w:rsidR="00CA66DF" w:rsidRPr="007E2B9B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E2B9B">
        <w:rPr>
          <w:rFonts w:ascii="Times New Roman" w:hAnsi="Times New Roman" w:cs="Times New Roman"/>
          <w:sz w:val="24"/>
          <w:szCs w:val="24"/>
        </w:rPr>
        <w:t xml:space="preserve"> Версия услуги;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E2B9B">
        <w:rPr>
          <w:rFonts w:ascii="Times New Roman" w:hAnsi="Times New Roman" w:cs="Times New Roman"/>
          <w:sz w:val="24"/>
          <w:szCs w:val="24"/>
        </w:rPr>
        <w:t xml:space="preserve"> Вывод из эксплуатации услуги;</w:t>
      </w:r>
    </w:p>
    <w:p w:rsidR="00CA66DF" w:rsidRPr="007E2B9B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по услуге;</w:t>
      </w:r>
    </w:p>
    <w:p w:rsidR="00CA66DF" w:rsidRDefault="00CA66DF" w:rsidP="00046C3D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 форм включает</w:t>
      </w:r>
      <w:r w:rsidR="00046C3D">
        <w:rPr>
          <w:rFonts w:ascii="Times New Roman" w:hAnsi="Times New Roman" w:cs="Times New Roman"/>
          <w:sz w:val="24"/>
          <w:szCs w:val="24"/>
        </w:rPr>
        <w:t xml:space="preserve"> функциональность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Плеер форм (эмуляция подачи заявления в личном кабинете, проверка корректного заполнения полей)</w:t>
      </w:r>
      <w:r w:rsidR="00046C3D">
        <w:rPr>
          <w:rFonts w:ascii="Times New Roman" w:hAnsi="Times New Roman" w:cs="Times New Roman"/>
          <w:sz w:val="24"/>
          <w:szCs w:val="24"/>
        </w:rPr>
        <w:t>;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Расширенные настройки (настройки вида формы в зависимости от введенных данных)</w:t>
      </w:r>
      <w:r w:rsidR="00046C3D">
        <w:rPr>
          <w:rFonts w:ascii="Times New Roman" w:hAnsi="Times New Roman" w:cs="Times New Roman"/>
          <w:sz w:val="24"/>
          <w:szCs w:val="24"/>
        </w:rPr>
        <w:t>;</w:t>
      </w:r>
    </w:p>
    <w:p w:rsidR="00CA66DF" w:rsidRDefault="00046C3D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A66DF">
        <w:rPr>
          <w:rFonts w:ascii="Times New Roman" w:hAnsi="Times New Roman" w:cs="Times New Roman"/>
          <w:sz w:val="24"/>
          <w:szCs w:val="24"/>
        </w:rPr>
        <w:t>труктур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A66DF">
        <w:rPr>
          <w:rFonts w:ascii="Times New Roman" w:hAnsi="Times New Roman" w:cs="Times New Roman"/>
          <w:sz w:val="24"/>
          <w:szCs w:val="24"/>
        </w:rPr>
        <w:t>формы (атрибутивный состав заявления), доступы функции</w:t>
      </w:r>
      <w:r>
        <w:rPr>
          <w:rFonts w:ascii="Times New Roman" w:hAnsi="Times New Roman" w:cs="Times New Roman"/>
          <w:sz w:val="24"/>
          <w:szCs w:val="24"/>
        </w:rPr>
        <w:t xml:space="preserve"> действия с атрибутами заявления</w:t>
      </w:r>
      <w:r w:rsidR="00CA66DF">
        <w:rPr>
          <w:rFonts w:ascii="Times New Roman" w:hAnsi="Times New Roman" w:cs="Times New Roman"/>
          <w:sz w:val="24"/>
          <w:szCs w:val="24"/>
        </w:rPr>
        <w:t>:</w:t>
      </w:r>
    </w:p>
    <w:p w:rsidR="00046C3D" w:rsidRDefault="00046C3D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копирование, 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редактирования, 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объединения, 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перемещения</w:t>
      </w:r>
    </w:p>
    <w:p w:rsidR="00CA66DF" w:rsidRDefault="00CA66DF" w:rsidP="00046C3D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Настройки объекта (</w:t>
      </w:r>
      <w:r w:rsidR="00046C3D">
        <w:rPr>
          <w:rFonts w:ascii="Times New Roman" w:hAnsi="Times New Roman" w:cs="Times New Roman"/>
          <w:sz w:val="24"/>
          <w:szCs w:val="24"/>
        </w:rPr>
        <w:t>доступны</w:t>
      </w:r>
      <w:r>
        <w:rPr>
          <w:rFonts w:ascii="Times New Roman" w:hAnsi="Times New Roman" w:cs="Times New Roman"/>
          <w:sz w:val="24"/>
          <w:szCs w:val="24"/>
        </w:rPr>
        <w:t xml:space="preserve"> при нажатии на атрибут):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валидаторы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(контроль ввода),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маски ввода, </w:t>
      </w:r>
    </w:p>
    <w:p w:rsidR="00046C3D" w:rsidRDefault="00046C3D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справочников, включая пои</w:t>
      </w:r>
      <w:proofErr w:type="gramStart"/>
      <w:r>
        <w:rPr>
          <w:rFonts w:ascii="Times New Roman" w:hAnsi="Times New Roman" w:cs="Times New Roman"/>
          <w:sz w:val="24"/>
          <w:szCs w:val="24"/>
        </w:rPr>
        <w:t>ск спр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авочника;</w:t>
      </w:r>
    </w:p>
    <w:p w:rsidR="00CA66DF" w:rsidRDefault="00CA66DF" w:rsidP="00046C3D">
      <w:pPr>
        <w:pStyle w:val="a4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подсказки и др. параметры</w:t>
      </w:r>
      <w:r w:rsidR="00046C3D">
        <w:rPr>
          <w:rFonts w:ascii="Times New Roman" w:hAnsi="Times New Roman" w:cs="Times New Roman"/>
          <w:sz w:val="24"/>
          <w:szCs w:val="24"/>
        </w:rPr>
        <w:t>.</w:t>
      </w:r>
    </w:p>
    <w:p w:rsidR="00600F4D" w:rsidRPr="00600F4D" w:rsidRDefault="00600F4D" w:rsidP="00046C3D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00F4D">
        <w:rPr>
          <w:rFonts w:ascii="Times New Roman" w:hAnsi="Times New Roman" w:cs="Times New Roman"/>
          <w:sz w:val="24"/>
          <w:szCs w:val="24"/>
        </w:rPr>
        <w:t>Автосохранение</w:t>
      </w:r>
      <w:proofErr w:type="spellEnd"/>
      <w:r w:rsidRPr="00600F4D">
        <w:rPr>
          <w:rFonts w:ascii="Times New Roman" w:hAnsi="Times New Roman" w:cs="Times New Roman"/>
          <w:sz w:val="24"/>
          <w:szCs w:val="24"/>
        </w:rPr>
        <w:t xml:space="preserve"> данных</w:t>
      </w:r>
    </w:p>
    <w:p w:rsidR="00600F4D" w:rsidRPr="007E2B9B" w:rsidRDefault="00600F4D" w:rsidP="00046C3D">
      <w:pPr>
        <w:pStyle w:val="a4"/>
        <w:numPr>
          <w:ilvl w:val="1"/>
          <w:numId w:val="1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E2B9B">
        <w:rPr>
          <w:rFonts w:ascii="Times New Roman" w:hAnsi="Times New Roman" w:cs="Times New Roman"/>
          <w:sz w:val="24"/>
          <w:szCs w:val="24"/>
        </w:rPr>
        <w:t xml:space="preserve">введенные данные </w:t>
      </w:r>
      <w:r w:rsidR="007E2B9B">
        <w:rPr>
          <w:rFonts w:ascii="Times New Roman" w:hAnsi="Times New Roman" w:cs="Times New Roman"/>
          <w:sz w:val="24"/>
          <w:szCs w:val="24"/>
        </w:rPr>
        <w:t>периодически сохраняют</w:t>
      </w:r>
      <w:r w:rsidRPr="007E2B9B">
        <w:rPr>
          <w:rFonts w:ascii="Times New Roman" w:hAnsi="Times New Roman" w:cs="Times New Roman"/>
          <w:sz w:val="24"/>
          <w:szCs w:val="24"/>
        </w:rPr>
        <w:t>ся, для предотвращения их потери при зависании системы или иных сбоях.</w:t>
      </w:r>
    </w:p>
    <w:p w:rsidR="002D75D9" w:rsidRPr="00CB04B0" w:rsidRDefault="001751D0" w:rsidP="00CB04B0">
      <w:pPr>
        <w:pStyle w:val="1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У</w:t>
      </w:r>
      <w:r w:rsidR="002D75D9" w:rsidRPr="00CB04B0">
        <w:rPr>
          <w:rFonts w:ascii="Times New Roman" w:hAnsi="Times New Roman" w:cs="Times New Roman"/>
          <w:color w:val="auto"/>
          <w:sz w:val="24"/>
          <w:szCs w:val="24"/>
        </w:rPr>
        <w:t>словия применения</w:t>
      </w:r>
      <w:bookmarkEnd w:id="20"/>
      <w:bookmarkEnd w:id="24"/>
    </w:p>
    <w:p w:rsidR="002D75D9" w:rsidRPr="00CB04B0" w:rsidRDefault="002D75D9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11858757"/>
      <w:bookmarkStart w:id="26" w:name="_Toc450134637"/>
      <w:bookmarkStart w:id="27" w:name="_Toc205462440"/>
      <w:bookmarkStart w:id="28" w:name="_Toc205462670"/>
      <w:bookmarkStart w:id="29" w:name="_Toc205561031"/>
      <w:bookmarkStart w:id="30" w:name="_Toc385242990"/>
      <w:bookmarkStart w:id="31" w:name="_Toc385243084"/>
      <w:r w:rsidRPr="00CB04B0">
        <w:rPr>
          <w:rFonts w:ascii="Times New Roman" w:hAnsi="Times New Roman" w:cs="Times New Roman"/>
          <w:color w:val="auto"/>
          <w:sz w:val="24"/>
          <w:szCs w:val="24"/>
        </w:rPr>
        <w:t>Программные и аппаратные требования к системе</w:t>
      </w:r>
      <w:bookmarkEnd w:id="25"/>
      <w:bookmarkEnd w:id="26"/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11858758"/>
      <w:bookmarkStart w:id="33" w:name="_Toc450134638"/>
      <w:bookmarkEnd w:id="27"/>
      <w:bookmarkEnd w:id="28"/>
      <w:bookmarkEnd w:id="29"/>
      <w:bookmarkEnd w:id="30"/>
      <w:bookmarkEnd w:id="31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техническому обеспечению</w:t>
      </w:r>
      <w:bookmarkEnd w:id="32"/>
      <w:bookmarkEnd w:id="33"/>
    </w:p>
    <w:p w:rsidR="002D75D9" w:rsidRPr="00CB04B0" w:rsidRDefault="002D75D9" w:rsidP="002D75D9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11858759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серверу</w:t>
      </w:r>
      <w:bookmarkEnd w:id="34"/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базы данных: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200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приложений: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100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Если один компьютер исполняет роль сервера базы данных и сервера приложений, то его характеристики должны быть не ниже следующих: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300 Гб (требования могут быть увеличены в зависимости от проекта).</w:t>
      </w:r>
    </w:p>
    <w:p w:rsidR="002D75D9" w:rsidRPr="00CB04B0" w:rsidRDefault="002D75D9" w:rsidP="00FE419F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403031600"/>
      <w:bookmarkStart w:id="36" w:name="_Toc411858760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клиенту</w:t>
      </w:r>
      <w:bookmarkEnd w:id="35"/>
      <w:bookmarkEnd w:id="36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компьютеру клиентской части: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В качестве клиентского приложения может использоваться сторонняя система. В этом случае технические характеристики компьютера клиентской части обуславливаются ее требованиями.</w:t>
      </w:r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Ref403467877"/>
      <w:bookmarkStart w:id="38" w:name="_Toc411858761"/>
      <w:bookmarkStart w:id="39" w:name="_Toc450134639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программному обеспечению</w:t>
      </w:r>
      <w:bookmarkEnd w:id="37"/>
      <w:bookmarkEnd w:id="38"/>
      <w:bookmarkEnd w:id="39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серверной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– Windows 2008 Server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веб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04B0">
        <w:rPr>
          <w:rFonts w:ascii="Times New Roman" w:hAnsi="Times New Roman" w:cs="Times New Roman"/>
          <w:sz w:val="24"/>
          <w:szCs w:val="24"/>
        </w:rPr>
        <w:t>сервер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Apache Web Server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Microsoft Internet Information Server;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СУБД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MS SQL Server 2000, Oracle 9.</w:t>
      </w:r>
      <w:r w:rsidRPr="00CB04B0">
        <w:rPr>
          <w:rFonts w:ascii="Times New Roman" w:hAnsi="Times New Roman" w:cs="Times New Roman"/>
          <w:sz w:val="24"/>
          <w:szCs w:val="24"/>
        </w:rPr>
        <w:t>х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MySQL;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JDBC драйвер;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J2EE-совместимый сервер Web-приложений. Например, Apache Tomcat версии не ниже 6.х;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комплект разработчика –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Kit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1.6 и выше.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клиентской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семейства Windows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клиентское приложение – веб-браузер MS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>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1"/>
    <w:bookmarkEnd w:id="22"/>
    <w:bookmarkEnd w:id="23"/>
    <w:p w:rsidR="002D75D9" w:rsidRPr="00CB04B0" w:rsidRDefault="002D75D9" w:rsidP="003D429C">
      <w:pPr>
        <w:rPr>
          <w:rFonts w:ascii="Times New Roman" w:hAnsi="Times New Roman" w:cs="Times New Roman"/>
          <w:sz w:val="24"/>
          <w:szCs w:val="24"/>
        </w:rPr>
      </w:pPr>
    </w:p>
    <w:sectPr w:rsidR="002D75D9" w:rsidRPr="00CB04B0" w:rsidSect="00CB04B0">
      <w:headerReference w:type="even" r:id="rId10"/>
      <w:footerReference w:type="even" r:id="rId11"/>
      <w:footerReference w:type="default" r:id="rId12"/>
      <w:headerReference w:type="first" r:id="rId13"/>
      <w:pgSz w:w="11906" w:h="16838" w:code="9"/>
      <w:pgMar w:top="1134" w:right="851" w:bottom="1134" w:left="1701" w:header="425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AB" w:rsidRDefault="00A361AB" w:rsidP="00E71394">
      <w:pPr>
        <w:spacing w:after="0"/>
      </w:pPr>
      <w:r>
        <w:separator/>
      </w:r>
    </w:p>
  </w:endnote>
  <w:endnote w:type="continuationSeparator" w:id="0">
    <w:p w:rsidR="00A361AB" w:rsidRDefault="00A361AB" w:rsidP="00E71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740"/>
      <w:gridCol w:w="1620"/>
    </w:tblGrid>
    <w:tr w:rsidR="005427F5" w:rsidTr="00FE419F">
      <w:tc>
        <w:tcPr>
          <w:tcW w:w="7740" w:type="dxa"/>
        </w:tcPr>
        <w:p w:rsidR="005427F5" w:rsidRDefault="005427F5" w:rsidP="00FE419F">
          <w:pPr>
            <w:ind w:left="15"/>
          </w:pPr>
        </w:p>
      </w:tc>
      <w:tc>
        <w:tcPr>
          <w:tcW w:w="1620" w:type="dxa"/>
        </w:tcPr>
        <w:p w:rsidR="005427F5" w:rsidRDefault="005427F5" w:rsidP="00FE419F">
          <w:r w:rsidRPr="00270714">
            <w:t xml:space="preserve">стр. </w:t>
          </w:r>
          <w:r w:rsidRPr="00270714">
            <w:fldChar w:fldCharType="begin"/>
          </w:r>
          <w:r w:rsidRPr="00270714">
            <w:instrText xml:space="preserve"> PAGE   \* MERGEFORMAT </w:instrText>
          </w:r>
          <w:r w:rsidRPr="00270714">
            <w:fldChar w:fldCharType="separate"/>
          </w:r>
          <w:r>
            <w:rPr>
              <w:noProof/>
            </w:rPr>
            <w:t>8</w:t>
          </w:r>
          <w:r w:rsidRPr="00270714">
            <w:fldChar w:fldCharType="end"/>
          </w:r>
        </w:p>
      </w:tc>
    </w:tr>
  </w:tbl>
  <w:p w:rsidR="005427F5" w:rsidRDefault="005427F5" w:rsidP="00FE419F"/>
  <w:p w:rsidR="005427F5" w:rsidRDefault="005427F5"/>
  <w:p w:rsidR="005427F5" w:rsidRDefault="005427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62067918"/>
      <w:docPartObj>
        <w:docPartGallery w:val="Page Numbers (Bottom of Page)"/>
        <w:docPartUnique/>
      </w:docPartObj>
    </w:sdtPr>
    <w:sdtEndPr/>
    <w:sdtContent>
      <w:p w:rsidR="00CB04B0" w:rsidRPr="00CB04B0" w:rsidRDefault="00CB04B0">
        <w:pPr>
          <w:pStyle w:val="af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B04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04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34E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04B0" w:rsidRDefault="00CB04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AB" w:rsidRDefault="00A361AB" w:rsidP="00E71394">
      <w:pPr>
        <w:spacing w:after="0"/>
      </w:pPr>
      <w:r>
        <w:separator/>
      </w:r>
    </w:p>
  </w:footnote>
  <w:footnote w:type="continuationSeparator" w:id="0">
    <w:p w:rsidR="00A361AB" w:rsidRDefault="00A361AB" w:rsidP="00E71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5832"/>
    </w:tblGrid>
    <w:tr w:rsidR="005427F5" w:rsidTr="00FE419F">
      <w:tc>
        <w:tcPr>
          <w:tcW w:w="3528" w:type="dxa"/>
        </w:tcPr>
        <w:p w:rsidR="005427F5" w:rsidRPr="00E9479B" w:rsidRDefault="005427F5" w:rsidP="00FE419F">
          <w:r w:rsidRPr="00E9479B">
            <w:t>Инструментальна</w:t>
          </w:r>
          <w:r>
            <w:t xml:space="preserve">я </w:t>
          </w:r>
          <w:r w:rsidRPr="00E9479B">
            <w:t xml:space="preserve">система </w:t>
          </w:r>
          <w:r w:rsidRPr="00E9479B">
            <w:br/>
            <w:t>разработки распределенных приложений  SiTex©</w:t>
          </w:r>
        </w:p>
      </w:tc>
      <w:tc>
        <w:tcPr>
          <w:tcW w:w="5832" w:type="dxa"/>
        </w:tcPr>
        <w:p w:rsidR="005427F5" w:rsidRDefault="005427F5" w:rsidP="00FE419F">
          <w:pPr>
            <w:ind w:left="15"/>
          </w:pPr>
        </w:p>
      </w:tc>
    </w:tr>
  </w:tbl>
  <w:p w:rsidR="005427F5" w:rsidRDefault="00542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F5" w:rsidRDefault="005427F5" w:rsidP="00FE419F">
    <w:pPr>
      <w:pStyle w:val="OSN0"/>
      <w:tabs>
        <w:tab w:val="left" w:pos="1690"/>
      </w:tabs>
      <w:ind w:left="284" w:firstLine="0"/>
    </w:pPr>
    <w:r>
      <w:rPr>
        <w:rFonts w:ascii="Microsoft Sans Serif" w:hAnsi="Microsoft Sans Serif" w:cs="Microsoft Sans Serif"/>
        <w:b w:val="0"/>
        <w:noProof/>
        <w:szCs w:val="24"/>
      </w:rPr>
      <w:tab/>
    </w:r>
  </w:p>
  <w:p w:rsidR="005427F5" w:rsidRDefault="005427F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DC"/>
    <w:multiLevelType w:val="multilevel"/>
    <w:tmpl w:val="4A6A5AB6"/>
    <w:styleLink w:val="MarkList"/>
    <w:lvl w:ilvl="0">
      <w:start w:val="1"/>
      <w:numFmt w:val="bullet"/>
      <w:pStyle w:val="MarkListLevel1"/>
      <w:lvlText w:val=""/>
      <w:lvlJc w:val="left"/>
      <w:pPr>
        <w:tabs>
          <w:tab w:val="num" w:pos="1191"/>
        </w:tabs>
        <w:ind w:left="0" w:firstLine="851"/>
      </w:pPr>
      <w:rPr>
        <w:rFonts w:ascii="Symbol" w:hAnsi="Symbol" w:hint="default"/>
        <w:caps w:val="0"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MarkListLevel2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76" w:firstLine="62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60" w:firstLine="62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4" w:firstLine="62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8" w:firstLine="62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12" w:firstLine="62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6" w:firstLine="62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80" w:firstLine="624"/>
      </w:pPr>
      <w:rPr>
        <w:rFonts w:ascii="Wingdings" w:hAnsi="Wingdings" w:hint="default"/>
      </w:rPr>
    </w:lvl>
  </w:abstractNum>
  <w:abstractNum w:abstractNumId="1">
    <w:nsid w:val="0CC7636D"/>
    <w:multiLevelType w:val="hybridMultilevel"/>
    <w:tmpl w:val="179C06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207798"/>
    <w:multiLevelType w:val="hybridMultilevel"/>
    <w:tmpl w:val="E460CC84"/>
    <w:lvl w:ilvl="0" w:tplc="800CD3FC">
      <w:start w:val="1"/>
      <w:numFmt w:val="bullet"/>
      <w:pStyle w:val="a"/>
      <w:lvlText w:val=""/>
      <w:lvlJc w:val="left"/>
      <w:pPr>
        <w:tabs>
          <w:tab w:val="num" w:pos="1101"/>
        </w:tabs>
        <w:ind w:left="-2" w:firstLine="743"/>
      </w:pPr>
      <w:rPr>
        <w:rFonts w:ascii="Symbol" w:hAnsi="Symbol" w:hint="default"/>
      </w:rPr>
    </w:lvl>
    <w:lvl w:ilvl="1" w:tplc="866C7B28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C661D18"/>
    <w:multiLevelType w:val="hybridMultilevel"/>
    <w:tmpl w:val="14CE7C1E"/>
    <w:lvl w:ilvl="0" w:tplc="DA4C1B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EB0A30"/>
    <w:multiLevelType w:val="multilevel"/>
    <w:tmpl w:val="E716ED1E"/>
    <w:styleLink w:val="MarkListNoInd"/>
    <w:lvl w:ilvl="0">
      <w:start w:val="1"/>
      <w:numFmt w:val="bullet"/>
      <w:pStyle w:val="MarkListLevel1NoInd"/>
      <w:lvlText w:val=""/>
      <w:lvlJc w:val="left"/>
      <w:pPr>
        <w:tabs>
          <w:tab w:val="num" w:pos="340"/>
        </w:tabs>
        <w:ind w:left="0" w:firstLine="57"/>
      </w:pPr>
      <w:rPr>
        <w:rFonts w:ascii="Symbol" w:hAnsi="Symbol" w:hint="default"/>
      </w:rPr>
    </w:lvl>
    <w:lvl w:ilvl="1">
      <w:start w:val="1"/>
      <w:numFmt w:val="decimal"/>
      <w:pStyle w:val="MarkListLevel2noInd"/>
      <w:lvlText w:val="%2)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2916642E"/>
    <w:multiLevelType w:val="multilevel"/>
    <w:tmpl w:val="E716ED1E"/>
    <w:numStyleLink w:val="MarkListNoInd"/>
  </w:abstractNum>
  <w:abstractNum w:abstractNumId="6">
    <w:nsid w:val="2F477F2F"/>
    <w:multiLevelType w:val="multilevel"/>
    <w:tmpl w:val="4A6A5AB6"/>
    <w:numStyleLink w:val="MarkList"/>
  </w:abstractNum>
  <w:abstractNum w:abstractNumId="7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C47E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E5393"/>
    <w:multiLevelType w:val="multilevel"/>
    <w:tmpl w:val="85EE9EE2"/>
    <w:styleLink w:val="HeadList"/>
    <w:lvl w:ilvl="0">
      <w:start w:val="1"/>
      <w:numFmt w:val="decimal"/>
      <w:pStyle w:val="HeadLev1"/>
      <w:lvlText w:val="%1."/>
      <w:lvlJc w:val="left"/>
      <w:pPr>
        <w:tabs>
          <w:tab w:val="num" w:pos="1191"/>
        </w:tabs>
        <w:ind w:left="0" w:firstLine="851"/>
      </w:pPr>
      <w:rPr>
        <w:rFonts w:ascii="GOST type A" w:hAnsi="GOST type A" w:hint="default"/>
        <w:b w:val="0"/>
        <w:caps/>
        <w:small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HeadLev2"/>
      <w:lvlText w:val="%1.%2."/>
      <w:lvlJc w:val="left"/>
      <w:pPr>
        <w:tabs>
          <w:tab w:val="num" w:pos="130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HeadLev3"/>
      <w:lvlText w:val="%1.%2.%3."/>
      <w:lvlJc w:val="left"/>
      <w:pPr>
        <w:tabs>
          <w:tab w:val="num" w:pos="147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HeadLev4"/>
      <w:lvlText w:val="%1.%2.%3.%4."/>
      <w:lvlJc w:val="left"/>
      <w:pPr>
        <w:tabs>
          <w:tab w:val="num" w:pos="1588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HeadLev5"/>
      <w:lvlText w:val="%1.%2.%3.%4.%5."/>
      <w:lvlJc w:val="left"/>
      <w:pPr>
        <w:tabs>
          <w:tab w:val="num" w:pos="1758"/>
        </w:tabs>
        <w:ind w:left="0" w:firstLine="851"/>
      </w:pPr>
      <w:rPr>
        <w:rFonts w:ascii="GOST type A" w:hAnsi="GOST type A" w:hint="default"/>
        <w:sz w:val="28"/>
      </w:rPr>
    </w:lvl>
    <w:lvl w:ilvl="5">
      <w:start w:val="1"/>
      <w:numFmt w:val="decimal"/>
      <w:pStyle w:val="HeadLev6"/>
      <w:lvlText w:val="%1.%2.%3.%4.%5.%6."/>
      <w:lvlJc w:val="left"/>
      <w:pPr>
        <w:tabs>
          <w:tab w:val="num" w:pos="1928"/>
        </w:tabs>
        <w:ind w:left="0" w:firstLine="851"/>
      </w:pPr>
      <w:rPr>
        <w:rFonts w:ascii="GOST type A" w:hAnsi="GOST type A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"/>
        </w:tabs>
        <w:ind w:left="0" w:firstLine="0"/>
      </w:pPr>
      <w:rPr>
        <w:rFonts w:hint="default"/>
      </w:rPr>
    </w:lvl>
  </w:abstractNum>
  <w:abstractNum w:abstractNumId="11">
    <w:nsid w:val="556C685C"/>
    <w:multiLevelType w:val="hybridMultilevel"/>
    <w:tmpl w:val="A14C7A5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F5770"/>
    <w:multiLevelType w:val="multilevel"/>
    <w:tmpl w:val="85EE9EE2"/>
    <w:numStyleLink w:val="HeadList"/>
  </w:abstractNum>
  <w:abstractNum w:abstractNumId="13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C1354"/>
    <w:multiLevelType w:val="hybridMultilevel"/>
    <w:tmpl w:val="74820044"/>
    <w:lvl w:ilvl="0" w:tplc="DA4C1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E3C6E"/>
    <w:multiLevelType w:val="multilevel"/>
    <w:tmpl w:val="79DC6C80"/>
    <w:lvl w:ilvl="0">
      <w:start w:val="1"/>
      <w:numFmt w:val="decimal"/>
      <w:pStyle w:val="tableNumLis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12"/>
    <w:lvlOverride w:ilvl="0">
      <w:lvl w:ilvl="0">
        <w:start w:val="1"/>
        <w:numFmt w:val="decimal"/>
        <w:pStyle w:val="HeadLev1"/>
        <w:lvlText w:val="%1."/>
        <w:lvlJc w:val="left"/>
        <w:pPr>
          <w:tabs>
            <w:tab w:val="num" w:pos="1191"/>
          </w:tabs>
          <w:ind w:left="0" w:firstLine="851"/>
        </w:pPr>
        <w:rPr>
          <w:rFonts w:ascii="GOST type A" w:hAnsi="GOST type A" w:hint="default"/>
          <w:b w:val="0"/>
          <w:caps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HeadLev2"/>
        <w:lvlText w:val="%1.%2."/>
        <w:lvlJc w:val="left"/>
        <w:pPr>
          <w:tabs>
            <w:tab w:val="num" w:pos="130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HeadLev3"/>
        <w:lvlText w:val="%1.%2.%3."/>
        <w:lvlJc w:val="left"/>
        <w:pPr>
          <w:tabs>
            <w:tab w:val="num" w:pos="147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>
        <w:start w:val="1"/>
        <w:numFmt w:val="decimal"/>
        <w:pStyle w:val="HeadLev4"/>
        <w:lvlText w:val="%1.%2.%3.%4."/>
        <w:lvlJc w:val="left"/>
        <w:pPr>
          <w:tabs>
            <w:tab w:val="num" w:pos="1588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pStyle w:val="HeadLev5"/>
        <w:lvlText w:val="%1.%2.%3.%4.%5."/>
        <w:lvlJc w:val="left"/>
        <w:pPr>
          <w:tabs>
            <w:tab w:val="num" w:pos="175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5">
      <w:lvl w:ilvl="5">
        <w:start w:val="1"/>
        <w:numFmt w:val="decimal"/>
        <w:pStyle w:val="HeadLev6"/>
        <w:lvlText w:val="%1.%2.%3.%4.%5.%6."/>
        <w:lvlJc w:val="left"/>
        <w:pPr>
          <w:tabs>
            <w:tab w:val="num" w:pos="192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</w:num>
  <w:num w:numId="7">
    <w:abstractNumId w:val="16"/>
  </w:num>
  <w:num w:numId="8">
    <w:abstractNumId w:val="6"/>
  </w:num>
  <w:num w:numId="9">
    <w:abstractNumId w:val="5"/>
  </w:num>
  <w:num w:numId="10">
    <w:abstractNumId w:val="15"/>
  </w:num>
  <w:num w:numId="11">
    <w:abstractNumId w:val="13"/>
  </w:num>
  <w:num w:numId="12">
    <w:abstractNumId w:val="7"/>
  </w:num>
  <w:num w:numId="13">
    <w:abstractNumId w:val="17"/>
  </w:num>
  <w:num w:numId="14">
    <w:abstractNumId w:val="9"/>
  </w:num>
  <w:num w:numId="15">
    <w:abstractNumId w:val="11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3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B"/>
    <w:rsid w:val="00003950"/>
    <w:rsid w:val="00005425"/>
    <w:rsid w:val="00022F2A"/>
    <w:rsid w:val="00044D07"/>
    <w:rsid w:val="00046C3D"/>
    <w:rsid w:val="000A2096"/>
    <w:rsid w:val="000C7A45"/>
    <w:rsid w:val="000E0792"/>
    <w:rsid w:val="000E2394"/>
    <w:rsid w:val="000E642E"/>
    <w:rsid w:val="000F7FC7"/>
    <w:rsid w:val="001564DF"/>
    <w:rsid w:val="001751D0"/>
    <w:rsid w:val="00177681"/>
    <w:rsid w:val="00192626"/>
    <w:rsid w:val="001958FF"/>
    <w:rsid w:val="001A20F5"/>
    <w:rsid w:val="001E20B8"/>
    <w:rsid w:val="002634E8"/>
    <w:rsid w:val="00267500"/>
    <w:rsid w:val="002862EE"/>
    <w:rsid w:val="00295216"/>
    <w:rsid w:val="002C2E56"/>
    <w:rsid w:val="002D75D9"/>
    <w:rsid w:val="00344002"/>
    <w:rsid w:val="00396DE0"/>
    <w:rsid w:val="0039778B"/>
    <w:rsid w:val="003A6CF0"/>
    <w:rsid w:val="003D429C"/>
    <w:rsid w:val="003F412D"/>
    <w:rsid w:val="00415694"/>
    <w:rsid w:val="00454A2D"/>
    <w:rsid w:val="004A314C"/>
    <w:rsid w:val="004B6BE7"/>
    <w:rsid w:val="004B7BCC"/>
    <w:rsid w:val="004D1A5A"/>
    <w:rsid w:val="004E6944"/>
    <w:rsid w:val="004F37E4"/>
    <w:rsid w:val="00531CDD"/>
    <w:rsid w:val="005427F5"/>
    <w:rsid w:val="00542AEF"/>
    <w:rsid w:val="00577544"/>
    <w:rsid w:val="005E06EC"/>
    <w:rsid w:val="0060073C"/>
    <w:rsid w:val="00600904"/>
    <w:rsid w:val="00600F4D"/>
    <w:rsid w:val="0060456E"/>
    <w:rsid w:val="00623A33"/>
    <w:rsid w:val="00642123"/>
    <w:rsid w:val="00647EEC"/>
    <w:rsid w:val="00666076"/>
    <w:rsid w:val="0069382B"/>
    <w:rsid w:val="006B501C"/>
    <w:rsid w:val="006E5D37"/>
    <w:rsid w:val="00777454"/>
    <w:rsid w:val="007826CA"/>
    <w:rsid w:val="007854AA"/>
    <w:rsid w:val="00794F7F"/>
    <w:rsid w:val="00795752"/>
    <w:rsid w:val="007C588A"/>
    <w:rsid w:val="007E27A5"/>
    <w:rsid w:val="007E2B9B"/>
    <w:rsid w:val="008558AB"/>
    <w:rsid w:val="00885D66"/>
    <w:rsid w:val="008866F6"/>
    <w:rsid w:val="008D5469"/>
    <w:rsid w:val="0096058A"/>
    <w:rsid w:val="009C45D9"/>
    <w:rsid w:val="009C4B71"/>
    <w:rsid w:val="00A361AB"/>
    <w:rsid w:val="00A512AA"/>
    <w:rsid w:val="00AC0BEB"/>
    <w:rsid w:val="00AE19E7"/>
    <w:rsid w:val="00B05FB5"/>
    <w:rsid w:val="00B1006C"/>
    <w:rsid w:val="00B55339"/>
    <w:rsid w:val="00BD5C64"/>
    <w:rsid w:val="00BF3940"/>
    <w:rsid w:val="00C035EE"/>
    <w:rsid w:val="00C357CF"/>
    <w:rsid w:val="00C52800"/>
    <w:rsid w:val="00C60952"/>
    <w:rsid w:val="00C61175"/>
    <w:rsid w:val="00C65A2C"/>
    <w:rsid w:val="00CA66DF"/>
    <w:rsid w:val="00CB04B0"/>
    <w:rsid w:val="00CB6ECE"/>
    <w:rsid w:val="00CC7081"/>
    <w:rsid w:val="00CE51C7"/>
    <w:rsid w:val="00CF4368"/>
    <w:rsid w:val="00D42A68"/>
    <w:rsid w:val="00DA566A"/>
    <w:rsid w:val="00DB6152"/>
    <w:rsid w:val="00DB62C7"/>
    <w:rsid w:val="00DE0B0D"/>
    <w:rsid w:val="00E22FF2"/>
    <w:rsid w:val="00E71394"/>
    <w:rsid w:val="00EB716F"/>
    <w:rsid w:val="00EE106F"/>
    <w:rsid w:val="00F06861"/>
    <w:rsid w:val="00F2075D"/>
    <w:rsid w:val="00F23BBB"/>
    <w:rsid w:val="00F47C26"/>
    <w:rsid w:val="00F72A44"/>
    <w:rsid w:val="00F91F0D"/>
    <w:rsid w:val="00F96ECF"/>
    <w:rsid w:val="00FE419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">
    <w:name w:val="heading 1"/>
    <w:basedOn w:val="a0"/>
    <w:next w:val="a0"/>
    <w:link w:val="10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E0B0D"/>
    <w:pPr>
      <w:spacing w:after="0"/>
      <w:contextualSpacing/>
    </w:pPr>
  </w:style>
  <w:style w:type="character" w:customStyle="1" w:styleId="10">
    <w:name w:val="Заголовок 1 Знак"/>
    <w:basedOn w:val="a1"/>
    <w:link w:val="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uiPriority w:val="9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71394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E71394"/>
    <w:rPr>
      <w:vertAlign w:val="superscript"/>
    </w:rPr>
  </w:style>
  <w:style w:type="paragraph" w:styleId="ab">
    <w:name w:val="TOC Heading"/>
    <w:basedOn w:val="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0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0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0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2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">
    <w:name w:val="heading 1"/>
    <w:basedOn w:val="a0"/>
    <w:next w:val="a0"/>
    <w:link w:val="10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E0B0D"/>
    <w:pPr>
      <w:spacing w:after="0"/>
      <w:contextualSpacing/>
    </w:pPr>
  </w:style>
  <w:style w:type="character" w:customStyle="1" w:styleId="10">
    <w:name w:val="Заголовок 1 Знак"/>
    <w:basedOn w:val="a1"/>
    <w:link w:val="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uiPriority w:val="9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71394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E71394"/>
    <w:rPr>
      <w:vertAlign w:val="superscript"/>
    </w:rPr>
  </w:style>
  <w:style w:type="paragraph" w:styleId="ab">
    <w:name w:val="TOC Heading"/>
    <w:basedOn w:val="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0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0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0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2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3FBD-6137-4D23-B040-5A059B4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</dc:creator>
  <cp:lastModifiedBy>Багдади Екатерина</cp:lastModifiedBy>
  <cp:revision>4</cp:revision>
  <cp:lastPrinted>2016-02-05T10:54:00Z</cp:lastPrinted>
  <dcterms:created xsi:type="dcterms:W3CDTF">2016-05-04T11:11:00Z</dcterms:created>
  <dcterms:modified xsi:type="dcterms:W3CDTF">2017-06-15T09:07:00Z</dcterms:modified>
</cp:coreProperties>
</file>